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 价 单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4"/>
          <w:szCs w:val="24"/>
        </w:rPr>
        <w:t>报价单编号：QS-HHHG-ZC-202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404</w:t>
      </w:r>
      <w:r>
        <w:rPr>
          <w:rFonts w:hint="eastAsia" w:ascii="仿宋" w:hAnsi="仿宋" w:eastAsia="仿宋" w:cs="仿宋"/>
          <w:sz w:val="24"/>
          <w:szCs w:val="24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023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珠海汇华控股集团有限公司：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本公司已详细阅读了贵司发出的采购主体为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珠海汇华生态环境有限公司</w:t>
      </w:r>
      <w:r>
        <w:rPr>
          <w:rFonts w:hint="eastAsia" w:ascii="仿宋" w:hAnsi="仿宋" w:eastAsia="仿宋" w:cs="仿宋"/>
          <w:sz w:val="24"/>
          <w:szCs w:val="24"/>
        </w:rPr>
        <w:t>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项目</w:t>
      </w:r>
      <w:r>
        <w:rPr>
          <w:rFonts w:hint="eastAsia" w:ascii="仿宋" w:hAnsi="仿宋" w:eastAsia="仿宋" w:cs="仿宋"/>
          <w:sz w:val="24"/>
          <w:szCs w:val="24"/>
        </w:rPr>
        <w:t>编号：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PA-HHHG-ZC-202404-023</w:t>
      </w:r>
      <w:r>
        <w:rPr>
          <w:rFonts w:hint="eastAsia" w:ascii="仿宋" w:hAnsi="仿宋" w:eastAsia="仿宋" w:cs="仿宋"/>
          <w:sz w:val="24"/>
          <w:szCs w:val="24"/>
        </w:rPr>
        <w:t>，自愿参加上述项目的报价，接受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询价公告</w:t>
      </w:r>
      <w:r>
        <w:rPr>
          <w:rFonts w:hint="eastAsia" w:ascii="仿宋" w:hAnsi="仿宋" w:eastAsia="仿宋" w:cs="仿宋"/>
          <w:sz w:val="24"/>
          <w:szCs w:val="24"/>
        </w:rPr>
        <w:t>所规定的报价要求，我单位的报价详情如下：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5"/>
        <w:tblW w:w="94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2163"/>
        <w:gridCol w:w="144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报价项目名称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汇华生态板块实验室试剂耗材采购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费率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报价</w:t>
            </w:r>
          </w:p>
        </w:tc>
        <w:tc>
          <w:tcPr>
            <w:tcW w:w="78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720" w:firstLineChars="300"/>
              <w:jc w:val="both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税率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%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发票类型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■增值税专用发票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</w:t>
            </w:r>
          </w:p>
        </w:tc>
        <w:tc>
          <w:tcPr>
            <w:tcW w:w="21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42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报价有效期</w:t>
            </w:r>
          </w:p>
          <w:p>
            <w:pPr>
              <w:spacing w:line="360" w:lineRule="exac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（报价有效期从报价之日起计算，有效期需覆盖至项目合同签订结束，请根据项目情况勾选或自行填写。）</w:t>
            </w:r>
          </w:p>
        </w:tc>
        <w:tc>
          <w:tcPr>
            <w:tcW w:w="5670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30天 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70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60天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  <w:id w:val="147469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90天    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sdt>
              <w:sdt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  <w:id w:val="1474700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hint="eastAsia" w:ascii="仿宋" w:hAnsi="仿宋" w:eastAsia="仿宋" w:cs="仿宋"/>
                  <w:kern w:val="2"/>
                  <w:sz w:val="24"/>
                  <w:szCs w:val="24"/>
                  <w:u w:val="singl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="宋体" w:cs="Times New Roman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 w:ascii="仿宋" w:hAnsi="仿宋" w:eastAsia="仿宋" w:cs="仿宋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天（需至少大于30天）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报价单位（签章）：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533" w:firstLineChars="1889"/>
        <w:jc w:val="both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</w:t>
      </w:r>
      <w:r>
        <w:rPr>
          <w:rFonts w:hint="eastAsia" w:ascii="仿宋" w:hAnsi="仿宋" w:eastAsia="仿宋" w:cs="仿宋"/>
          <w:sz w:val="24"/>
          <w:szCs w:val="24"/>
        </w:rPr>
        <w:t>日期：  年  月  日</w:t>
      </w:r>
    </w:p>
    <w:p/>
    <w:p/>
    <w:sectPr>
      <w:headerReference r:id="rId3" w:type="default"/>
      <w:pgSz w:w="11906" w:h="16838"/>
      <w:pgMar w:top="1247" w:right="1276" w:bottom="992" w:left="1276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FBF2B2C-2DC4-4EAB-B83E-E81558E759BD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54CC4CB8-95D5-4029-9FB7-6B34320BE5B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68FC0C-72F9-4118-AA20-3D1718DF7AAF}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  <w:embedRegular r:id="rId4" w:fontKey="{189D18E9-C818-4625-9547-1D6ADEE45BF9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0"/>
        <w:tab w:val="clear" w:pos="4153"/>
        <w:tab w:val="clear" w:pos="8306"/>
      </w:tabs>
      <w:jc w:val="both"/>
    </w:pPr>
    <w:r>
      <w:drawing>
        <wp:inline distT="0" distB="0" distL="0" distR="0">
          <wp:extent cx="1200150" cy="361950"/>
          <wp:effectExtent l="0" t="0" r="0" b="0"/>
          <wp:docPr id="35" name="图片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图片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</w:t>
    </w:r>
    <w:r>
      <w:drawing>
        <wp:inline distT="0" distB="0" distL="0" distR="0">
          <wp:extent cx="2000250" cy="361950"/>
          <wp:effectExtent l="0" t="0" r="0" b="0"/>
          <wp:docPr id="36" name="图片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图片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02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ODg3ZWE0N2Q2ODExM2VlZjI3YTc4OTcyMDM1ODUifQ=="/>
  </w:docVars>
  <w:rsids>
    <w:rsidRoot w:val="1459397D"/>
    <w:rsid w:val="00A63769"/>
    <w:rsid w:val="02F90C3E"/>
    <w:rsid w:val="038F2E41"/>
    <w:rsid w:val="050737D3"/>
    <w:rsid w:val="05775461"/>
    <w:rsid w:val="09FE588C"/>
    <w:rsid w:val="0C107ED2"/>
    <w:rsid w:val="109A7745"/>
    <w:rsid w:val="1459397D"/>
    <w:rsid w:val="14EF020E"/>
    <w:rsid w:val="169538A5"/>
    <w:rsid w:val="174A5CCD"/>
    <w:rsid w:val="190D7821"/>
    <w:rsid w:val="19A71C28"/>
    <w:rsid w:val="1C9219EF"/>
    <w:rsid w:val="1E0706FE"/>
    <w:rsid w:val="219C577A"/>
    <w:rsid w:val="22157E2E"/>
    <w:rsid w:val="227A5DA3"/>
    <w:rsid w:val="23462404"/>
    <w:rsid w:val="26877153"/>
    <w:rsid w:val="28105A4D"/>
    <w:rsid w:val="298D4EA6"/>
    <w:rsid w:val="2C0D2DF5"/>
    <w:rsid w:val="2DBF6709"/>
    <w:rsid w:val="2DFA33B6"/>
    <w:rsid w:val="2EB13F94"/>
    <w:rsid w:val="2EF60D43"/>
    <w:rsid w:val="32B47172"/>
    <w:rsid w:val="34BE0D88"/>
    <w:rsid w:val="351C34AD"/>
    <w:rsid w:val="379665A5"/>
    <w:rsid w:val="37F65E81"/>
    <w:rsid w:val="38A67E39"/>
    <w:rsid w:val="39C26958"/>
    <w:rsid w:val="3BA25E3C"/>
    <w:rsid w:val="3F434BA6"/>
    <w:rsid w:val="425164EF"/>
    <w:rsid w:val="42B86513"/>
    <w:rsid w:val="486929FE"/>
    <w:rsid w:val="4A45579C"/>
    <w:rsid w:val="4D792BA6"/>
    <w:rsid w:val="4DEC46DC"/>
    <w:rsid w:val="4E4930EF"/>
    <w:rsid w:val="4F9F7FFF"/>
    <w:rsid w:val="50DA5768"/>
    <w:rsid w:val="50ED7CDD"/>
    <w:rsid w:val="536D4621"/>
    <w:rsid w:val="57177F37"/>
    <w:rsid w:val="58570450"/>
    <w:rsid w:val="5BD67368"/>
    <w:rsid w:val="5C161E02"/>
    <w:rsid w:val="5C3731F4"/>
    <w:rsid w:val="5CBC6122"/>
    <w:rsid w:val="5D89105F"/>
    <w:rsid w:val="603610BA"/>
    <w:rsid w:val="60827B16"/>
    <w:rsid w:val="62444098"/>
    <w:rsid w:val="62EA0F3B"/>
    <w:rsid w:val="633F3CFC"/>
    <w:rsid w:val="63EB6484"/>
    <w:rsid w:val="655B4E11"/>
    <w:rsid w:val="65745FF5"/>
    <w:rsid w:val="69566AFE"/>
    <w:rsid w:val="6A083AAD"/>
    <w:rsid w:val="6A1C4897"/>
    <w:rsid w:val="71546300"/>
    <w:rsid w:val="73F805BC"/>
    <w:rsid w:val="78631818"/>
    <w:rsid w:val="7A4B79B0"/>
    <w:rsid w:val="7D1401D6"/>
    <w:rsid w:val="7DA4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line="480" w:lineRule="exact"/>
      <w:jc w:val="left"/>
    </w:pPr>
    <w:rPr>
      <w:rFonts w:ascii="宋体" w:hAnsi="宋体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288</Characters>
  <Lines>0</Lines>
  <Paragraphs>0</Paragraphs>
  <TotalTime>0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2022-06-01T02:25:00Z</dcterms:created>
  <dc:creator>Zmy</dc:creator>
  <cp:lastModifiedBy>颜语</cp:lastModifiedBy>
  <dcterms:modified xsi:type="dcterms:W3CDTF">2024-05-24T02:01:04Z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C2F1759A241742C3B726CA565540D87B_13</vt:lpwstr>
  </property>
</Properties>
</file>